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5D0" w:rsidRDefault="002735D0">
      <w:pPr>
        <w:pStyle w:val="ConsPlusTitle"/>
        <w:jc w:val="center"/>
      </w:pPr>
      <w:r>
        <w:t>МИНИСТЕРСТВО ФИНАНСОВ РОССИЙСКОЙ ФЕДЕРАЦИИ</w:t>
      </w:r>
    </w:p>
    <w:p w:rsidR="002735D0" w:rsidRDefault="002735D0">
      <w:pPr>
        <w:pStyle w:val="ConsPlusTitle"/>
        <w:jc w:val="both"/>
      </w:pPr>
    </w:p>
    <w:p w:rsidR="002735D0" w:rsidRDefault="002735D0">
      <w:pPr>
        <w:pStyle w:val="ConsPlusTitle"/>
        <w:jc w:val="center"/>
      </w:pPr>
      <w:r>
        <w:t>ФЕДЕРАЛЬНАЯ НАЛОГОВАЯ СЛУЖБА</w:t>
      </w:r>
    </w:p>
    <w:p w:rsidR="002735D0" w:rsidRDefault="002735D0">
      <w:pPr>
        <w:pStyle w:val="ConsPlusTitle"/>
        <w:jc w:val="both"/>
      </w:pPr>
    </w:p>
    <w:p w:rsidR="002735D0" w:rsidRDefault="002735D0">
      <w:pPr>
        <w:pStyle w:val="ConsPlusTitle"/>
        <w:jc w:val="center"/>
      </w:pPr>
      <w:r>
        <w:t>ПРИКАЗ</w:t>
      </w:r>
    </w:p>
    <w:p w:rsidR="002735D0" w:rsidRDefault="002735D0">
      <w:pPr>
        <w:pStyle w:val="ConsPlusTitle"/>
        <w:jc w:val="center"/>
      </w:pPr>
      <w:r>
        <w:t>от 1 июня 2018 г. N ММВ-7-4/371@</w:t>
      </w:r>
    </w:p>
    <w:p w:rsidR="002735D0" w:rsidRDefault="002735D0">
      <w:pPr>
        <w:pStyle w:val="ConsPlusTitle"/>
        <w:jc w:val="both"/>
      </w:pPr>
    </w:p>
    <w:p w:rsidR="002735D0" w:rsidRDefault="002735D0">
      <w:pPr>
        <w:pStyle w:val="ConsPlusTitle"/>
        <w:jc w:val="center"/>
      </w:pPr>
      <w:r>
        <w:t>ОБ УТВЕРЖДЕНИИ МЕТОДИКИ</w:t>
      </w:r>
    </w:p>
    <w:p w:rsidR="002735D0" w:rsidRDefault="002735D0">
      <w:pPr>
        <w:pStyle w:val="ConsPlusTitle"/>
        <w:jc w:val="center"/>
      </w:pPr>
      <w:r>
        <w:t>ПРОВЕДЕНИЯ КОНКУРСОВ НА ЗАМЕЩЕНИЕ ВАКАНТНОЙ ДОЛЖНОСТИ</w:t>
      </w:r>
    </w:p>
    <w:p w:rsidR="002735D0" w:rsidRDefault="002735D0">
      <w:pPr>
        <w:pStyle w:val="ConsPlusTitle"/>
        <w:jc w:val="center"/>
      </w:pPr>
      <w:r>
        <w:t>ГОСУДАРСТВЕННОЙ ГРАЖДАНСКОЙ СЛУЖБЫ РОССИЙСКОЙ ФЕДЕРАЦИИ</w:t>
      </w:r>
    </w:p>
    <w:p w:rsidR="002735D0" w:rsidRDefault="002735D0">
      <w:pPr>
        <w:pStyle w:val="ConsPlusTitle"/>
        <w:jc w:val="center"/>
      </w:pPr>
      <w:r>
        <w:t xml:space="preserve">В ФЕДЕРАЛЬНОЙ НАЛОГОВОЙ СЛУЖБЕ И </w:t>
      </w:r>
      <w:r w:rsidR="00FF238B">
        <w:t>ПОРЯДКА,</w:t>
      </w:r>
      <w:r>
        <w:t xml:space="preserve"> И СРОКОВ РАБОТЫ</w:t>
      </w:r>
    </w:p>
    <w:p w:rsidR="002735D0" w:rsidRDefault="002735D0">
      <w:pPr>
        <w:pStyle w:val="ConsPlusTitle"/>
        <w:jc w:val="center"/>
      </w:pPr>
      <w:r>
        <w:t>КОНКУРСНЫХ КОМИССИЙ ДЛЯ ПРОВЕДЕНИЯ КОНКУРСА НА ЗАМЕЩЕНИЕ</w:t>
      </w:r>
    </w:p>
    <w:p w:rsidR="002735D0" w:rsidRDefault="002735D0">
      <w:pPr>
        <w:pStyle w:val="ConsPlusTitle"/>
        <w:jc w:val="center"/>
      </w:pPr>
      <w:r>
        <w:t>ВАКАНТНОЙ ДОЛЖНОСТИ ГОСУДАРСТВЕННОЙ ГРАЖДАНСКОЙ СЛУЖБЫ</w:t>
      </w:r>
    </w:p>
    <w:p w:rsidR="002735D0" w:rsidRDefault="002735D0">
      <w:pPr>
        <w:pStyle w:val="ConsPlusTitle"/>
        <w:jc w:val="center"/>
      </w:pPr>
      <w:r>
        <w:t>РОССИЙСКОЙ ФЕДЕРАЦИИ В ФЕДЕРАЛЬНОЙ НАЛОГОВОЙ СЛУЖБЕ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4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 (Собрание законодательства Российской Федерации, 2004, N 31, ст. 3215; 2018, N 1, ст. 7), </w:t>
      </w:r>
      <w:hyperlink r:id="rId5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 (Собрание законодательства Российской Федерации, 2005, N 6, ст. 439; 2017, N 37, ст. 5506),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31 марта 2018 г. N 397 "Об утверждении единой методики пров</w:t>
      </w:r>
      <w:bookmarkStart w:id="0" w:name="_GoBack"/>
      <w:bookmarkEnd w:id="0"/>
      <w:r>
        <w:t xml:space="preserve">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 и </w:t>
      </w:r>
      <w:hyperlink r:id="rId7" w:history="1">
        <w:r>
          <w:rPr>
            <w:color w:val="0000FF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 сентября 2004 г. N 506 "Об утверждении Положения о Федеральной налоговой службе" (Собрание законодательства Российской Федерации, 2004, N 40, ст. 3961; 2017, N 40, ст. 5847), приказываю: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44" w:history="1">
        <w:r>
          <w:rPr>
            <w:color w:val="0000FF"/>
          </w:rPr>
          <w:t>Методику</w:t>
        </w:r>
      </w:hyperlink>
      <w:r>
        <w:t xml:space="preserve"> проведения конкурсов на замещение вакантной должности государственной гражданской службы Российской Федерации в Федеральной налоговой службе согласно </w:t>
      </w:r>
      <w:proofErr w:type="gramStart"/>
      <w:r>
        <w:t>приложению</w:t>
      </w:r>
      <w:proofErr w:type="gramEnd"/>
      <w:r>
        <w:t xml:space="preserve"> N 1 к настоящему приказу.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187" w:history="1">
        <w:r>
          <w:rPr>
            <w:color w:val="0000FF"/>
          </w:rPr>
          <w:t>Порядок и сроки работы</w:t>
        </w:r>
      </w:hyperlink>
      <w:r>
        <w:t xml:space="preserve"> конкурсных комиссий для проведения конкурса на замещение вакантной должности государственной гражданской службы Российской Федерации в Федеральной налоговой службе согласно </w:t>
      </w:r>
      <w:proofErr w:type="gramStart"/>
      <w:r>
        <w:t>приложению</w:t>
      </w:r>
      <w:proofErr w:type="gramEnd"/>
      <w:r>
        <w:t xml:space="preserve"> N 2 к настоящему приказу.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3. Руководителям территориальных органов Федеральной налоговой службы обеспечить выполнение требований настоящего приказа.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4. Признать утратившими силу:</w:t>
      </w:r>
    </w:p>
    <w:p w:rsidR="002735D0" w:rsidRDefault="00FF238B">
      <w:pPr>
        <w:pStyle w:val="ConsPlusNormal"/>
        <w:spacing w:before="220"/>
        <w:ind w:firstLine="540"/>
        <w:jc w:val="both"/>
      </w:pPr>
      <w:hyperlink r:id="rId8" w:history="1">
        <w:r w:rsidR="002735D0">
          <w:rPr>
            <w:color w:val="0000FF"/>
          </w:rPr>
          <w:t>приказ</w:t>
        </w:r>
      </w:hyperlink>
      <w:r w:rsidR="002735D0">
        <w:t xml:space="preserve"> Федеральной налоговой службы от 15 апреля 2009 г. N ММ-7-4/241@ "Об утверждении Методики проведения конкурса на замещение вакантной должности государственной гражданской службы, состава, сроков и порядка работы конкурсных комиссий Федеральной налоговой службы" (зарегистрирован Министерством юстиции Российской Федерации 26 мая 2009 г., регистрационный N 13994);</w:t>
      </w:r>
    </w:p>
    <w:p w:rsidR="002735D0" w:rsidRDefault="00FF238B">
      <w:pPr>
        <w:pStyle w:val="ConsPlusNormal"/>
        <w:spacing w:before="220"/>
        <w:ind w:firstLine="540"/>
        <w:jc w:val="both"/>
      </w:pPr>
      <w:hyperlink r:id="rId9" w:history="1">
        <w:r w:rsidR="002735D0">
          <w:rPr>
            <w:color w:val="0000FF"/>
          </w:rPr>
          <w:t>приказ</w:t>
        </w:r>
      </w:hyperlink>
      <w:r w:rsidR="002735D0">
        <w:t xml:space="preserve"> Федеральной налоговой службы от 22 апреля 2011 г. N ММВ-7-4/281@ "О внесении изменений в Методику проведения конкурса на замещение вакантной должности государственной гражданской службы в Федеральной налоговой службе" (зарегистрирован Министерством юстиции Российской Федерации 25 мая 2011 г., регистрационный N 20870);</w:t>
      </w:r>
    </w:p>
    <w:p w:rsidR="002735D0" w:rsidRDefault="00FF238B">
      <w:pPr>
        <w:pStyle w:val="ConsPlusNormal"/>
        <w:spacing w:before="220"/>
        <w:ind w:firstLine="540"/>
        <w:jc w:val="both"/>
      </w:pPr>
      <w:hyperlink r:id="rId10" w:history="1">
        <w:r w:rsidR="002735D0">
          <w:rPr>
            <w:color w:val="0000FF"/>
          </w:rPr>
          <w:t>приказ</w:t>
        </w:r>
      </w:hyperlink>
      <w:r w:rsidR="002735D0">
        <w:t xml:space="preserve"> Федеральной налоговой службы от 1 июля 2013 г. N ММВ-7-4/219@ "О внесении изменений в приложение N 2 к приказу Федеральной налоговой службы от 15 апреля 2009 г. N ММ-</w:t>
      </w:r>
      <w:r w:rsidR="002735D0">
        <w:lastRenderedPageBreak/>
        <w:t>7-4/241@ "Об утверждении Методики проведения конкурса на замещение вакантной должности государственной гражданской службы, состава, сроков и порядка работы конкурсных комиссий Федеральной налоговой службы" (зарегистрирован Министерством юстиции Российской Федерации 16 июля 2013 г., регистрационный N 29074);</w:t>
      </w:r>
    </w:p>
    <w:p w:rsidR="002735D0" w:rsidRDefault="00FF238B">
      <w:pPr>
        <w:pStyle w:val="ConsPlusNormal"/>
        <w:spacing w:before="220"/>
        <w:ind w:firstLine="540"/>
        <w:jc w:val="both"/>
      </w:pPr>
      <w:hyperlink r:id="rId11" w:history="1">
        <w:r w:rsidR="002735D0">
          <w:rPr>
            <w:color w:val="0000FF"/>
          </w:rPr>
          <w:t>приказ</w:t>
        </w:r>
      </w:hyperlink>
      <w:r w:rsidR="002735D0">
        <w:t xml:space="preserve"> Федеральной налоговой службы от 1 июля 2014 г. N ММВ-7-4/347@ "О внесении изменений в приложения N 1 и N 2 к приказу Федеральной налоговой службы от 15 апреля 2009 г. N ММ-7-4/241@" (зарегистрирован Министерством юстиции Российской Федерации 28 июля 2014 г., регистрационный N 33296);</w:t>
      </w:r>
    </w:p>
    <w:p w:rsidR="002735D0" w:rsidRDefault="00FF238B">
      <w:pPr>
        <w:pStyle w:val="ConsPlusNormal"/>
        <w:spacing w:before="220"/>
        <w:ind w:firstLine="540"/>
        <w:jc w:val="both"/>
      </w:pPr>
      <w:hyperlink r:id="rId12" w:history="1">
        <w:r w:rsidR="002735D0">
          <w:rPr>
            <w:color w:val="0000FF"/>
          </w:rPr>
          <w:t>приказ</w:t>
        </w:r>
      </w:hyperlink>
      <w:r w:rsidR="002735D0">
        <w:t xml:space="preserve"> Федеральной налоговой службы от 20 марта 2017 г. N ММВ-7-4/224@ "О внесении изменений в приложение N 1 к приказу Федеральной налоговой службы от 15 апреля 2009 г. N ММ-7-4/241@ "Об утверждении Методики проведения конкурса на замещение вакантной должности государственной гражданской службы, состава, сроков и порядка работы конкурсных комиссий Федеральной налоговой службы" (зарегистрирован Министерством юстиции Российской Федерации 10 апреля 2017 г., регистрационный N 46310);</w:t>
      </w:r>
    </w:p>
    <w:p w:rsidR="002735D0" w:rsidRDefault="00FF238B">
      <w:pPr>
        <w:pStyle w:val="ConsPlusNormal"/>
        <w:spacing w:before="220"/>
        <w:ind w:firstLine="540"/>
        <w:jc w:val="both"/>
      </w:pPr>
      <w:hyperlink r:id="rId13" w:history="1">
        <w:r w:rsidR="002735D0">
          <w:rPr>
            <w:color w:val="0000FF"/>
          </w:rPr>
          <w:t>приказ</w:t>
        </w:r>
      </w:hyperlink>
      <w:r w:rsidR="002735D0">
        <w:t xml:space="preserve"> Федеральной налоговой службы от 20 февраля 2018 г. N ММВ-7-4/103@ "О внесении изменений в приложение N 1 к приказу Федеральной налоговой службы от 15 апреля 2009 г. N ММ-7-4/241@ "Об утверждении Методики проведения конкурса на замещение вакантной должности государственной гражданской службы, состава, сроков и порядка работы конкурсных комиссий Федеральной налоговой службы" (зарегистрирован Министерством юстиции Российской Федерации 16 марта 2018 г., регистрационный N 50383).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5. Контроль за исполнением настоящего приказа оставляю за собой.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right"/>
      </w:pPr>
      <w:r>
        <w:t>Руководитель Федеральной</w:t>
      </w:r>
    </w:p>
    <w:p w:rsidR="002735D0" w:rsidRDefault="002735D0">
      <w:pPr>
        <w:pStyle w:val="ConsPlusNormal"/>
        <w:jc w:val="right"/>
      </w:pPr>
      <w:r>
        <w:t>налоговой службы</w:t>
      </w:r>
    </w:p>
    <w:p w:rsidR="002735D0" w:rsidRDefault="002735D0">
      <w:pPr>
        <w:pStyle w:val="ConsPlusNormal"/>
        <w:jc w:val="right"/>
      </w:pPr>
      <w:r>
        <w:t>М.В.МИШУСТИН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right"/>
        <w:outlineLvl w:val="0"/>
      </w:pPr>
      <w:r>
        <w:t>Приложение N 1</w:t>
      </w:r>
    </w:p>
    <w:p w:rsidR="002735D0" w:rsidRDefault="002735D0">
      <w:pPr>
        <w:pStyle w:val="ConsPlusNormal"/>
        <w:jc w:val="right"/>
      </w:pPr>
      <w:r>
        <w:t>к приказу ФНС России</w:t>
      </w:r>
    </w:p>
    <w:p w:rsidR="002735D0" w:rsidRDefault="002735D0">
      <w:pPr>
        <w:pStyle w:val="ConsPlusNormal"/>
        <w:jc w:val="right"/>
      </w:pPr>
      <w:r>
        <w:t>от 01.06.2018 N ММВ-7-4/371@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Title"/>
        <w:jc w:val="center"/>
      </w:pPr>
      <w:bookmarkStart w:id="1" w:name="P44"/>
      <w:bookmarkEnd w:id="1"/>
      <w:r>
        <w:t>МЕТОДИКА</w:t>
      </w:r>
    </w:p>
    <w:p w:rsidR="002735D0" w:rsidRDefault="002735D0">
      <w:pPr>
        <w:pStyle w:val="ConsPlusTitle"/>
        <w:jc w:val="center"/>
      </w:pPr>
      <w:r>
        <w:t>ПРОВЕДЕНИЯ КОНКУРСОВ НА ЗАМЕЩЕНИЕ ВАКАНТНОЙ ДОЛЖНОСТИ</w:t>
      </w:r>
    </w:p>
    <w:p w:rsidR="002735D0" w:rsidRDefault="002735D0">
      <w:pPr>
        <w:pStyle w:val="ConsPlusTitle"/>
        <w:jc w:val="center"/>
      </w:pPr>
      <w:r>
        <w:t>ГОСУДАРСТВЕННОЙ ГРАЖДАНСКОЙ СЛУЖБЫ РОССИЙСКОЙ ФЕДЕРАЦИИ</w:t>
      </w:r>
    </w:p>
    <w:p w:rsidR="002735D0" w:rsidRDefault="002735D0">
      <w:pPr>
        <w:pStyle w:val="ConsPlusTitle"/>
        <w:jc w:val="center"/>
      </w:pPr>
      <w:r>
        <w:t>В ФЕДЕРАЛЬНОЙ НАЛОГОВОЙ СЛУЖБЕ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ind w:firstLine="540"/>
        <w:jc w:val="both"/>
      </w:pPr>
      <w:r>
        <w:t>1. Настоящая Методика проведения конкурсов на замещение вакантной должности государственной гражданской службы Российской Федерации в Федеральной налоговой службе (далее - Методика, ФНС России) определяет организацию и порядок проведения конкурсов на замещение вакантной должности государственной гражданской службы в центральном аппарате ФНС России (территориальном налоговом органе).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2. Основными задачами проведения конкурсов на замещение вакантной должности федеральной государственной гражданской службы (далее - конкурс) являются: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обеспечение конституционного права граждан Российской Федерации на равный доступ к государственной гражданской службе (далее - гражданская служба);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lastRenderedPageBreak/>
        <w:t>обеспечение права государственных гражданских служащих центрального аппарата ФНС России и ее территориальных органов (далее - гражданские служащие) на должностной рост на конкурсной основе;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определение победителя для назначения на вакантную должность гражданской службы.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3. Конкурс заключается в оценке профессионального уровня кандидатов для замещения вакантной должности гражданской службы, их соответствия квалификационным требованиям к этой должности и определении победителя.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4. Решение об объявлении конкурса принимается руководителем ФНС России, руководителем (начальником) территориального налогового органа (далее - представитель нанимателя) на основании мотивированного доклада руководителя подразделения, отвечающего за вопросы государственной службы и кадров (далее - служба кадров), и оформляется ведомственным правовым актом (приказом).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5. Конкурс не проводится: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а) при назначении на замещаемые на определенный срок полномочий должности гражданской службы категорий "руководители" и "помощники (советники)";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б) при заключении срочного служебного контракта;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в) при назначении гражданского служащего на иную должность гражданской службы в случаях, предусмотренных </w:t>
      </w:r>
      <w:hyperlink r:id="rId14" w:history="1">
        <w:r>
          <w:rPr>
            <w:color w:val="0000FF"/>
          </w:rPr>
          <w:t>частью 2 статьи 28</w:t>
        </w:r>
      </w:hyperlink>
      <w:r>
        <w:t xml:space="preserve">, </w:t>
      </w:r>
      <w:hyperlink r:id="rId15" w:history="1">
        <w:r>
          <w:rPr>
            <w:color w:val="0000FF"/>
          </w:rPr>
          <w:t>частью 1 статьи 31</w:t>
        </w:r>
      </w:hyperlink>
      <w:r>
        <w:t xml:space="preserve"> и </w:t>
      </w:r>
      <w:hyperlink r:id="rId16" w:history="1">
        <w:r>
          <w:rPr>
            <w:color w:val="0000FF"/>
          </w:rPr>
          <w:t>частью 9 статьи 60.1</w:t>
        </w:r>
      </w:hyperlink>
      <w:r>
        <w:t xml:space="preserve"> Федерального закона от 27 июля 2004 г. N 79-ФЗ "О государственной гражданской службе Российской Федерации" (Собрание законодательства Российской Федерации, 2004, N 31, ст. 3215; 2018, N 1, ст. 7);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г) при назначении на должность гражданской службы гражданского служащего (гражданина), включенного в кадровый резерв на гражданской службе.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6. Конкурс может не проводиться: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а) при назначении на отдельные должности гражданской службы, исполнение должностных обязанностей по которым связано с использованием </w:t>
      </w:r>
      <w:hyperlink r:id="rId17" w:history="1">
        <w:r>
          <w:rPr>
            <w:color w:val="0000FF"/>
          </w:rPr>
          <w:t>сведений</w:t>
        </w:r>
      </w:hyperlink>
      <w:r>
        <w:t xml:space="preserve">, составляющих государственную тайну, по </w:t>
      </w:r>
      <w:hyperlink r:id="rId18" w:history="1">
        <w:r>
          <w:rPr>
            <w:color w:val="0000FF"/>
          </w:rPr>
          <w:t>перечню</w:t>
        </w:r>
      </w:hyperlink>
      <w:r>
        <w:t xml:space="preserve"> должностей, утвержденному приказом ФНС России от 18 октября 2010 г. N ММВ-7-4/506@ "Об утверждении перечня должностей федеральной государственной гражданской службы Федеральной налоговой службы, исполнение должностных обязанностей по которым связано с использованием сведений, составляющих государственную тайну, при назначении на которые конкурс может не проводиться" (зарегистрирован Министерством юстиции Российской Федерации 10 ноября 2010 г., регистрационный N 18919);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б) при назначении на должности гражданской службы, относящиеся к группе младших должностей гражданской службы, по решению представителя нанимателя.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7. Конкурс проводится в соответствии с </w:t>
      </w:r>
      <w:hyperlink r:id="rId19" w:history="1">
        <w:r>
          <w:rPr>
            <w:color w:val="0000FF"/>
          </w:rPr>
          <w:t>единой методикой</w:t>
        </w:r>
      </w:hyperlink>
      <w:r>
        <w:t xml:space="preserve">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утвержденной постановлением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2359), и настоящей Методикой.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8. Конкурс проводится в два этапа.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lastRenderedPageBreak/>
        <w:t>9. На первом этапе осуществляется: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а) подготовка и публикация объявления о приеме документов для участия в конкурсе;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б) проверка полноты и правильности оформления представленных документов и достоверности сведений, представленных гражданином (гражданским служащим).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10. На официальных сайтах ФНС России и государственной информационной системы в области государственной службы в информационно-телекоммуникационной сети "Интернет" (далее - сеть "Интернет") размещается объявление о приеме документов для участия в конкурсе, а также следующая информация о конкурсе: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наименование вакантной должности гражданской службы;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место прохождения гражданской службы;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квалификационные требования для замещения вакантной должности;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условия прохождения гражданской службы;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перечень, а также место и время приема документов, подлежащих представлению для участия в конкурсе;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срок, до истечения которого принимаются указанные документы;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предполагаемая дата проведения конкурса, место и порядок его проведения;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сведения о методах оценки профессиональных и личностных качеств кандидатов (далее - методы оценки);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положения должностного регламента гражданского служащего, включающие 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гражданского служащего;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другие информационные материалы.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объявлении указывается информация о возможности кандидата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Предварительный тест размещается на официальном сайте государственной информационной системы в области государственной службы в сети "Интернет".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Объявление о приеме документов для участия в конкурсе и информация о конкурсе также может публиковаться в периодическом печатном издании.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11. В соответствии с </w:t>
      </w:r>
      <w:hyperlink r:id="rId20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 (Собрание законодательства Российской Федерации, 2005, N 6, ст. 439; 2017, N 37, ст. 5506) 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</w:t>
      </w:r>
      <w:r>
        <w:lastRenderedPageBreak/>
        <w:t>установленным в соответствии с законодательством Российской Федерации о государственной гражданской службе.</w:t>
      </w:r>
    </w:p>
    <w:p w:rsidR="002735D0" w:rsidRDefault="002735D0">
      <w:pPr>
        <w:pStyle w:val="ConsPlusNormal"/>
        <w:spacing w:before="220"/>
        <w:ind w:firstLine="540"/>
        <w:jc w:val="both"/>
      </w:pPr>
      <w:bookmarkStart w:id="2" w:name="P85"/>
      <w:bookmarkEnd w:id="2"/>
      <w:r>
        <w:t>12. Гражданский служащий, изъявивший желание участвовать в конкурсе в ФНС России, в территориальном налоговом органе, где он замещает должность гражданской службы, представляет в службу кадров заявление на имя представителя нанимателя.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Гражданский служащий, изъявивший желание участвовать в конкурсе в ФНС России, в территориальном налоговом органе, при этом замещающий должность гражданской службы в ином государственном органе, представляет в службу кадров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21" w:history="1">
        <w:r>
          <w:rPr>
            <w:color w:val="0000FF"/>
          </w:rPr>
          <w:t>форме</w:t>
        </w:r>
      </w:hyperlink>
      <w:r>
        <w:t>, утвержденной распоряжением Правительства Российской Федерации от 26 мая 2005 г. N 667-р (Собрание законодательства Российской Федерации, 2005, N 22, ст. 2192; 2018, N 12, ст. 1677), с фотографией.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Гражданин Российской Федерации, изъявивший желание участвовать в конкурсе, представляет в службу кадров следующие документы: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а) личное заявление;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б) заполненную и подписанную анкету по </w:t>
      </w:r>
      <w:hyperlink r:id="rId22" w:history="1">
        <w:r>
          <w:rPr>
            <w:color w:val="0000FF"/>
          </w:rPr>
          <w:t>форме</w:t>
        </w:r>
      </w:hyperlink>
      <w:r>
        <w:t>, утвержденной распоряжением Правительства Российской Федерации от 26 мая 2005 г. N 667-р (Собрание законодательства Российской Федерации, 2005, N 22, ст. 2192; 2007, N 43, ст. 5264; 2018, N 12, ст. 1677), с фотографией;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г) документы, подтверждающие необходимое профессиональное образование, квалификацию и стаж работы: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д) документ об отсутствии заболевания, препятствующего поступлению на гражданскую службу или ее прохождению;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е)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2735D0" w:rsidRDefault="002735D0">
      <w:pPr>
        <w:pStyle w:val="ConsPlusNormal"/>
        <w:spacing w:before="220"/>
        <w:ind w:firstLine="540"/>
        <w:jc w:val="both"/>
      </w:pPr>
      <w:bookmarkStart w:id="3" w:name="P96"/>
      <w:bookmarkEnd w:id="3"/>
      <w:r>
        <w:t>13. При подаче документов на конкурс гражданин оформляет письменное согласие на обработку персональных данных в ФНС России (территориальном налоговом органе).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14. Документы, указанные в </w:t>
      </w:r>
      <w:hyperlink w:anchor="P85" w:history="1">
        <w:r>
          <w:rPr>
            <w:color w:val="0000FF"/>
          </w:rPr>
          <w:t>пунктах 12</w:t>
        </w:r>
      </w:hyperlink>
      <w:r>
        <w:t xml:space="preserve"> и </w:t>
      </w:r>
      <w:hyperlink w:anchor="P96" w:history="1">
        <w:r>
          <w:rPr>
            <w:color w:val="0000FF"/>
          </w:rPr>
          <w:t>13</w:t>
        </w:r>
      </w:hyperlink>
      <w:r>
        <w:t xml:space="preserve"> настоящей Методики,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службу кадров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lastRenderedPageBreak/>
        <w:t xml:space="preserve">В электронном виде документы представляются в соответствии с </w:t>
      </w:r>
      <w:hyperlink r:id="rId23" w:history="1">
        <w:r>
          <w:rPr>
            <w:color w:val="0000FF"/>
          </w:rPr>
          <w:t>Правилами</w:t>
        </w:r>
      </w:hyperlink>
      <w:r>
        <w:t xml:space="preserve">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органа, утвержденными постановлением Правительства Российской Федерации от 5 марта 2018 г. N 227 "О некоторых мерах по внедрению информационных технологий в кадровую работу на государственной гражданской службе Российской Федерации" (Собрание законодательства Российской Федерации, 2018, N 12, ст. 1677).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Заявления граждан (гражданских служащих), изъявивших желание участвовать в конкурсе, регистрируются службой кадров в электронном виде.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15. Достоверность сведений, представленных гражданином в ФНС России, в территориальный налоговый орган, подлежит проверке. Сведения, представленные в электронном виде, подвергаются автоматизированной проверке в порядке, установленном </w:t>
      </w:r>
      <w:hyperlink r:id="rId24" w:history="1">
        <w:r>
          <w:rPr>
            <w:color w:val="0000FF"/>
          </w:rPr>
          <w:t>Правилами</w:t>
        </w:r>
      </w:hyperlink>
      <w:r>
        <w:t xml:space="preserve"> автоматизированной проверки сведений, представленных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органа, утвержденными постановлением Правительства Российской Федерации от 5 марта 2018 г. N 227 "О некоторых мерах по внедрению информационных технологий в кадровую работу на государственной гражданской службе Российской Федерации" (Собрание законодательства Российской Федерации, 2018, N 12, ст. 1677).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Проверка достоверности сведений, представленных гражданским служащим, осуществляется только в случае его участия в конкурсе на замещение вакантной должности гражданской службы, относящейся к высшей группе должностей гражданской службы.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16. С согласия гражданина (гражданского служащего) проводится процедура оформления его допуска к сведениям, составляющим государственную и иную охраняемую законом тайну, если исполнение должностных обязанностей по должности гражданской службы, на замещение которой проводится конкурс, связано с использованием таких сведений.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При отказе гражданина (гражданского служащего) от проведения процедуры оформления допуска к сведениям, составляющим государственную и иную охраняемую законом тайну, если исполнение должностных обязанностей по должности гражданской службы, на замещение которой проводится конкурс, связано с использованием таких сведений, он не допускается к участию в конкурсе.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17. Гражданин (гражданский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</w:t>
      </w:r>
      <w:hyperlink r:id="rId25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гражданской службе для поступления на гражданскую службу и ее прохождения, о чем он уведомляется в письменной форме с объяснением причин отказа.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18. Решение о дате, месте и времени проведения второго этапа конкурса принимается </w:t>
      </w:r>
      <w:r>
        <w:lastRenderedPageBreak/>
        <w:t>представителем нанимателя после проверки достоверности сведений, представленных претендентами на замещение вакантной должности гражданской службы, а также после оформления в случае необходимости допуска к сведениям, составляющим государственную и иную охраняемую законом тайну, и оформляется ведомственным правовым актом (приказом).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Второй этап конкурса проводится не позднее чем через 30 календарных дней после дня завершения приема документов для участия в конкурсе, а в случае оформления допуска к сведениям, составляющим государственную и иную охраняемую законом тайну, срок проведения второго этапа конкурса определяется представителем нанимателя.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19. Конкурсная комиссия не позднее чем за 15 календарных дней до начала второго этапа конкурса размещает на своем официальном сайте и официальном сайте государственной информационной системы в области государственной службы в сети "Интернет"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20. На втором этапе осуществляется: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а) оценка профессиональных и личностных качеств кандидатов;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б) принятие решения конкурсной комиссией;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в) назначение на вакантную должность гражданской службы.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21. В ходе проведения конкурса конкурсная комиссия оценивает кандидатов на основании представленных ими документов,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(индивидуальное собеседование, анкетирование, проведение групповых дискуссий, написание реферата или тестирование по вопросам, связанным с выполнением должностных обязанностей по должности, на замещение которой претендуют кандидаты).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Обязательными методами оценки являются тестирование и индивидуальное собеседование. Необходимость, а также очередность применения других методов оценки при проведении конкурса определяется конкурсной комиссией.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регламента, связанных с исполнением обязанностей по этой должности, а также иных положений, установленных законодательством Российской Федерации о государственной гражданской службе.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21.1. В ходе конкурсных процедур проводится тестирование: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lastRenderedPageBreak/>
        <w:t xml:space="preserve">для оценки уровня владения государственным языком Российской Федерации (русским языком), знаниями основ </w:t>
      </w:r>
      <w:hyperlink r:id="rId26" w:history="1">
        <w:r>
          <w:rPr>
            <w:color w:val="0000FF"/>
          </w:rPr>
          <w:t>Конституции</w:t>
        </w:r>
      </w:hyperlink>
      <w: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При тестировании используется единый перечень вопросов.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Тест должен содержать не менее 40 и не более 60 вопросов.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На каждый вопрос теста может быть только один верный вариант ответа.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Кандидатам предоставляется одно и то же время для прохождения тестирования.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средств хранения и передачи информации, выход кандидатов за пределы аудитории, в которой проходит тестирование.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По результатам тестирования кандидатам выставляется: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5 баллов, если даны правильные ответы на 100 - 95 процентов вопросов;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4 балла, если даны правильные ответы на 94 - 89 процентов вопросов;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 балла, если даны правильные ответы на 88 - 83 процента вопросов;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 балла, если даны правильные ответы на 82 - 77 процентов вопросов;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1 балл, если даны правильные ответы на 76 - 70 процентов вопросов;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Тестирование считается пройденным, если кандидат правильно ответил на 70 и более процентов заданных вопросов.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21.2. Групповые дискуссии проводятся в форме свободной беседы с кандидатами и базируются на практических вопросах, конкретных ситуациях, касающихся их будущей профессиональной служебной деятельности.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Проведение групповой дискуссии позволяет выявить наиболее подготовленных и обладающих необходимыми профессиональными и личностными качествами кандидатов.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Тема для проведения групповой дискуссии определяется начальником структурного подразделения центрального аппарата ФНС России (территориального налогового органа), для замещения вакантной должности гражданской службы в котором проводится конкурс.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целях проведения групповой дискуссии кандидатам предлагается конкретная ситуация, которую необходимо обсудить и найти решение поставленных в ней проблем.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течение установленного времени кандидатом готовится письменный ответ.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Ответы кандидатов изучаются конкурсной комиссией. Затем проводится дискуссия с участием указанных лиц, после завершения которой конкурсной комиссией принимается решение об итогах прохождения кандидатами групповой дискуссии.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lastRenderedPageBreak/>
        <w:t>Результаты дискуссии оцениваются членами конкурсной комиссии: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5 баллов, если кандидат последовательно, в полном объеме, глубоко и качественно раскрыл содержание практического вопроса, правильно использовал категории, понятия и термины, в ходе дискуссии проявил высокую активность, показал высокий уровень знаний и умений, необходимых для исполнения должностных обязанностей в зависимости от области и вида профессиональной служебной деятельности в соответствующей сфере, аналитических способностей, навыков аргументированного отстаивания собственной точки зрения и ведения деловых переговоров, умение обоснованно и самостоятельно принимать решения;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4 балла, если кандидат последовательно, в полном объеме раскрыл содержание практического вопроса, правильно использовал категории, понятия и термины, но допустил неточности и незначительные ошибки, в ходе дискуссии проявил активность, показал достаточный уровень знаний и умений, необходимых для исполнения должностных обязанностей в зависимости от области и вида профессиональной служебной деятельности в соответствующей сфере, аналитических способностей, навыков аргументированного отстаивания собственной точки зрения и ведения деловых переговоров, умение самостоятельно принимать решения;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3 балла, если кандидат последовательно, но не в полном объеме раскрыл содержание практического вопроса, не всегда правильно использовал категории, понятия и термины, допустил неточности и ошибки, в ходе дискуссии проявил низкую активность, показал средний уровень знаний и умений, необходимых для исполнения должностных обязанностей в зависимости от области и вида профессиональной служебной деятельности в соответствующей сфере, аналитических способностей, навыков отстаивания собственной точки зрения и ведения деловых переговоров;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0 баллов, если кандидат не раскрыл содержание практического вопроса, при ответе неправильно использовал основные категории, понятия и термины, допустил значительные неточности и ошибки, в ходе дискуссии не проявил активности, показал низкий уровень знаний и умений, необходимых для исполнения должностных обязанностей в зависимости от области и вида профессиональной служебной деятельности в соответствующей сфере, аналитических способностей, отсутствие навыков отстаивания собственной точки зрения и ведения деловых переговоров.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21.3. Написание рефератов осуществляется кандидатами по вопросам, связанным с исполнением должностных обязанностей и полномочий по должности гражданской службы, на замещение которой они претендуют. Кандидаты на замещение одной и той же должности пишут рефераты на одинаковую тему и располагают одним и тем же временем для их подготовки. Рефераты должны содержать как теоретический анализ заявленной темы, так и обоснованные практические авторские предложения.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Для написания реферата или иной письменной работы используются вопросы или задания, составленные исходя из должностных обязанностей по вакантной должности гражданской службы, а также квалификационных требований для замещения указанных должностей.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Тема реферата в случае проведения конкурса на замещение вакантной должности гражданской службы определяется начальником структурного подразделения центрального аппарата ФНС России (территориального налогового органа), на замещение вакантной должности гражданской службы в котором проводится конкурс, и согласовывается с председателем конкурсной комиссии.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Реферат оценивается членами конкурсной комиссии: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в 5 баллов, если реферат полностью соответствует установленным требованиям оформления, кандидат последовательно, в полном объеме, глубоко и качественно раскрыл содержание темы, </w:t>
      </w:r>
      <w:r>
        <w:lastRenderedPageBreak/>
        <w:t>правильно использовал категории, понятия и термины, показал высокий уровень аналитических способностей и логичность мышления, в реферате представлены обоснованные и практически реализуемые предложения по заданной теме.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3 балла, если реферат полностью соответствует установленным требованиям оформления, кандидат последовательно, в полном объеме, глубоко и качественно раскрыл содержание темы, правильно использовал категории, понятия и термины, показал высокий уровень аналитических способностей и логичность мышления, в реферате представлены обоснованные и практически реализуемые предложения по заданной теме, но допущены неточности и незначительные ошибки;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1 балл, если реферат полностью соответствует установленным требованиям оформления, кандидат последовательно, но не в полном объеме раскрыл содержание темы, не всегда правильно использовал категории, понятия и термины, показал средний уровень аналитических способностей и логичность мышления, в реферате представлены слабо обоснованные предложения по заданной теме, допущены неточности и ошибки;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0 баллов, если реферат не соответствует установленным требованиям оформления, кандидат не раскрыл содержание темы, неправильно использовал категории, понятия и термины, показал низкий уровень аналитических способностей и отсутствует логичность мышления, в реферате представлены необоснованные предложения по заданной теме, допущены значительные неточности и ошибки;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21.4. Анкетирование проводится по вопросам, составленным исходя из должностных обязанностей по вакантной должности гражданской службы, а также квалификационных требований для замещения указанных должностей.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анкету включаются вопросы о выполняемых должностных обязанностях по должностям, замещаемым в рамках ранее осуществляемой профессиональной деятельности, профессиональных достижениях, мероприятиях (проектах, форумах, семинарах), в которых кандидат принимал участие, его публикациях в печатных изданиях, увлечениях, а также о рекомендациях и (или) рекомендательных письмах, которые могут быть предоставлены кандидатом.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Оценка результатов анкетирования производится по 5-балльной системе.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21.5. Индивидуальное собеседование проводится в форме свободной беседы с кандидатом по теме его будущей профессиональной служебной деятельности, в ходе которой члены конкурсной комиссии задают кандидату вопросы.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Оценка результатов индивидуального собеседования производится по 10-балльной системе. По итогам индивидуального собеседования каждый член конкурсной комиссии выставляет кандидату соответствующий балл, который заносится в конкурсный бюллетень, составляемый по форме согласно </w:t>
      </w:r>
      <w:hyperlink r:id="rId27" w:history="1">
        <w:r>
          <w:rPr>
            <w:color w:val="0000FF"/>
          </w:rPr>
          <w:t>приложению N 3</w:t>
        </w:r>
      </w:hyperlink>
      <w:r>
        <w:t xml:space="preserve"> к единой методике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утвержденной постановлением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2359), с краткой мотивировкой, послужившей основанием принятия решения о соответствующей оценке. Конкурсный бюллетень приобщается к решению (протоколу заседания) конкурсной комиссии.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Результаты индивидуального собеседования оцениваются членами конкурсной комиссии: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в 10 баллов, если кандидат последовательно, в полном объеме, глубоко и правильно раскрыл содержание вопроса, правильно использовал понятия и термины, в ходе собеседования проявил </w:t>
      </w:r>
      <w:r>
        <w:lastRenderedPageBreak/>
        <w:t>высокую активность, показал высокий уровень профессиональных знаний в соответствующей сфере, аналитические способности, навыки аргументированно отстаивать собственную точку зрения и вести деловые переговоры, умение обоснованно и самостоятельно принимать решения, готовность следовать взятым на себя обязательствам;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8 баллов, если кандидат последовательно, в полном объеме раскрыл содержание вопроса, правильно использовал понятия, и термины, но допустил неточности и незначительные ошибки, в ходе собеседования проявил активность, показал достаточный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умение самостоятельно принимать решения, готовность следовать взятым на себя обязательствам;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6 баллов, если кандидат последовательно, но не в полном объеме раскрыл содержание вопроса, не всегда правильно использовал понятия и термины, допустил неточности и ошибки, в ходе собеседования проявил низкую активность, показал средний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готовность следовать взятым на себя обязательствам;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0 баллов, если кандидат не раскрыл содержание вопроса, при ответе неправильно использовал основные понятия и термины, допустил значительные неточности и ошибки, в ходе собеседования не проявил активности, показал низкий уровень профессиональных знаний в соответствующей сфере, аналитических способностей, отсутствие навыков отстаивания собственной точки зрения и ведения деловых переговоров, неготовность следовать взятым на себя обязательствам.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22. С целью обеспечения контроля при выполнении кандидатами конкурсных заданий в ходе конкурсных процедур присутствуют представители конкурсной комиссии. Члены конкурсной комиссии не позднее 3 рабочих дней до начала ее заседания должны быть ознакомлены с материалами выполнения кандидатами конкурсных заданий. Перечень указанных материалов определяется председателем конкурсной комиссии.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23. При выполнении кандидатами конкурсных заданий и проведении заседания конкурсной комиссии по решению представителя нанимателя ведется видео- и (или) аудиозапись либо стенограмма проведения соответствующих конкурсных процедур.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24. 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25. Итоговый балл кандидата определяется как сумма среднего арифметического баллов, выставленных кандидату членами конкурсной комиссии по результатам индивидуального собеседования, других конкурсных заданий, и баллов, набранных кандидатом по итогам тестирования и выполнения иных аналогичных конкурсных заданий.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26. По результатам сопоставления итоговых баллов кандидатов секретарь конкурсной комиссии формирует рейтинг кандидатов.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27. Решение конкурсной комиссии об определении победителя конкурса на вакантную должность гражданской службы принимается открытым голосованием простым большинством голосов ее членов, присутствующих на заседании.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28. 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форме согласно </w:t>
      </w:r>
      <w:hyperlink r:id="rId28" w:history="1">
        <w:r>
          <w:rPr>
            <w:color w:val="0000FF"/>
          </w:rPr>
          <w:t>приложению N 4</w:t>
        </w:r>
      </w:hyperlink>
      <w:r>
        <w:t xml:space="preserve"> к единой методике проведения конкурсов на замещение вакантных должностей государственной гражданской службы Российской Федерации и включение в </w:t>
      </w:r>
      <w:r>
        <w:lastRenderedPageBreak/>
        <w:t xml:space="preserve">кадровый резерв государственных органов, утвержденной постановлением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 (далее - решение), и протоколом заседания конкурсной комиссии по результатам конкурса на включение в кадровый резерв по форме согласно </w:t>
      </w:r>
      <w:hyperlink r:id="rId29" w:history="1">
        <w:r>
          <w:rPr>
            <w:color w:val="0000FF"/>
          </w:rPr>
          <w:t>приложению N 5</w:t>
        </w:r>
      </w:hyperlink>
      <w:r>
        <w:t xml:space="preserve"> к единой методике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утвержденной постановлением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Указанное </w:t>
      </w:r>
      <w:hyperlink r:id="rId30" w:history="1">
        <w:r>
          <w:rPr>
            <w:color w:val="0000FF"/>
          </w:rPr>
          <w:t>решение</w:t>
        </w:r>
      </w:hyperlink>
      <w:r>
        <w:t xml:space="preserve"> (</w:t>
      </w:r>
      <w:hyperlink r:id="rId31" w:history="1">
        <w:r>
          <w:rPr>
            <w:color w:val="0000FF"/>
          </w:rPr>
          <w:t>протокол</w:t>
        </w:r>
      </w:hyperlink>
      <w:r>
        <w:t>) содержит рейтинг кандидатов с указанием набранных баллов и занятых ими мест по результатам оценки конкурсной комиссией.</w:t>
      </w:r>
    </w:p>
    <w:p w:rsidR="002735D0" w:rsidRDefault="00FF238B">
      <w:pPr>
        <w:pStyle w:val="ConsPlusNormal"/>
        <w:spacing w:before="220"/>
        <w:ind w:firstLine="540"/>
        <w:jc w:val="both"/>
      </w:pPr>
      <w:hyperlink r:id="rId32" w:history="1">
        <w:r w:rsidR="002735D0">
          <w:rPr>
            <w:color w:val="0000FF"/>
          </w:rPr>
          <w:t>Решение</w:t>
        </w:r>
      </w:hyperlink>
      <w:r w:rsidR="002735D0">
        <w:t xml:space="preserve"> является основанием для назначения кандидата на вакантную должность гражданской службы либо отказа в таком назначении.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29. По результатам конкурса издается приказ представителя нанимателя о назначении победителя конкурса на вакантную должность гражданской службы, на замещение которой проводился данный конкурс.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30. Если в результате проведения конкурса не были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31. 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ФНС России и указанной информационной системы в сети "Интернет".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32.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3 лет со дня завершения конкурса. До истечения этого срока документы хранятся в службе кадров, после чего подлежат уничтожению. Документы для участия в конкурсе, представленные в электронном виде, хранятся в течение 3 лет, после чего подлежат удалению.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33. 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34. Кандидат вправе обжаловать решение конкурсной комиссии в соответствии с законодательством Российской Федерации.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right"/>
        <w:outlineLvl w:val="0"/>
      </w:pPr>
      <w:r>
        <w:t>Приложение N 2</w:t>
      </w:r>
    </w:p>
    <w:p w:rsidR="002735D0" w:rsidRDefault="002735D0">
      <w:pPr>
        <w:pStyle w:val="ConsPlusNormal"/>
        <w:jc w:val="right"/>
      </w:pPr>
      <w:r>
        <w:lastRenderedPageBreak/>
        <w:t>к приказу ФНС России</w:t>
      </w:r>
    </w:p>
    <w:p w:rsidR="002735D0" w:rsidRDefault="002735D0">
      <w:pPr>
        <w:pStyle w:val="ConsPlusNormal"/>
        <w:jc w:val="right"/>
      </w:pPr>
      <w:r>
        <w:t>от 01.06.2018 N ММВ-7-4/371@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Title"/>
        <w:jc w:val="center"/>
      </w:pPr>
      <w:bookmarkStart w:id="4" w:name="P187"/>
      <w:bookmarkEnd w:id="4"/>
      <w:r>
        <w:t>ПОРЯДОК И СРОКИ</w:t>
      </w:r>
    </w:p>
    <w:p w:rsidR="002735D0" w:rsidRDefault="002735D0">
      <w:pPr>
        <w:pStyle w:val="ConsPlusTitle"/>
        <w:jc w:val="center"/>
      </w:pPr>
      <w:r>
        <w:t>РАБОТЫ КОНКУРСНЫХ КОМИССИЙ ДЛЯ ПРОВЕДЕНИЯ КОНКУРСА</w:t>
      </w:r>
    </w:p>
    <w:p w:rsidR="002735D0" w:rsidRDefault="002735D0">
      <w:pPr>
        <w:pStyle w:val="ConsPlusTitle"/>
        <w:jc w:val="center"/>
      </w:pPr>
      <w:r>
        <w:t>НА ЗАМЕЩЕНИЕ ВАКАНТНОЙ ДОЛЖНОСТИ ГОСУДАРСТВЕННОЙ</w:t>
      </w:r>
    </w:p>
    <w:p w:rsidR="002735D0" w:rsidRDefault="002735D0">
      <w:pPr>
        <w:pStyle w:val="ConsPlusTitle"/>
        <w:jc w:val="center"/>
      </w:pPr>
      <w:r>
        <w:t>ГРАЖДАНСКОЙ СЛУЖБЫ РОССИЙСКОЙ ФЕДЕРАЦИИ</w:t>
      </w:r>
    </w:p>
    <w:p w:rsidR="002735D0" w:rsidRDefault="002735D0">
      <w:pPr>
        <w:pStyle w:val="ConsPlusTitle"/>
        <w:jc w:val="center"/>
      </w:pPr>
      <w:r>
        <w:t>В ФЕДЕРАЛЬНОЙ НАЛОГОВОЙ СЛУЖБЕ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ind w:firstLine="540"/>
        <w:jc w:val="both"/>
      </w:pPr>
      <w:r>
        <w:t xml:space="preserve">1. Конкурсная комиссия для проведения конкурса на замещение вакантной должности государственной гражданской службы Российской Федерации в центральном аппарате Федеральной налоговой службы и в территориальных органах Федеральной налоговой службы (далее - конкурсная комиссия) действует на постоянной основе и в своей деятельности руководствуется </w:t>
      </w:r>
      <w:hyperlink r:id="rId33" w:history="1">
        <w:r>
          <w:rPr>
            <w:color w:val="0000FF"/>
          </w:rPr>
          <w:t>Конституцией</w:t>
        </w:r>
      </w:hyperlink>
      <w:r>
        <w:t xml:space="preserve"> Российской Федерации (Российская газета, 1993, N 237; Собрание законодательства Российской Федерации, 2014, N 30, ст. 4202), Федеральным </w:t>
      </w:r>
      <w:hyperlink r:id="rId34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 (Собрание законодательства Российской Федерации, 2004, N 31, ст. 3215; 2018, N 1, ст. 7), другими федеральными законами, </w:t>
      </w:r>
      <w:hyperlink r:id="rId35" w:history="1">
        <w:r>
          <w:rPr>
            <w:color w:val="0000FF"/>
          </w:rPr>
          <w:t>Положением</w:t>
        </w:r>
      </w:hyperlink>
      <w:r>
        <w:t xml:space="preserve"> о конкурсе на замещение вакантной должности государственной гражданской службы Российской Федерации, утвержденным Указом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 (Собрание законодательства Российской Федерации, 2005, N 6, ст. 439; 2017, N 37, ст. 5506), </w:t>
      </w:r>
      <w:hyperlink r:id="rId3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2359), другими указами и распоряжениями Президента Российской Федерации, постановлениями и распоряжениями Правительства Российской Федерации, а также Методикой проведения конкурсов на замещение вакантной должности государственной гражданской службы Российской Федерации в Федеральной налоговой службе (далее - ФНС России), утвержденной настоящим приказом.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2. Конкурсная комиссия формируется: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центральном аппарате ФНС России - приказом ФНС России;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территориальном органе ФНС России (далее - территориальный налоговый орган) - приказом территориального налогового органа.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3. Конкурсная комиссия состоит из председателя, заместителя председателя, секретаря и членов комиссии.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состав конкурсной комиссии входят гражданские служащие из подразделения по вопросам государственной службы и кадров, юридического (правового) подразделения и подразделения, в котором проводится конкурс на замещение вакантной должности гражданской службы.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Состав конкурсной комиссии формируется таким образом, чтобы была исключена возможность возникновения конфликта интересов, которые могли бы повлиять на принимаемые конкурсной комиссией решения, и утверждается приказом руководителя ФНС России, руководителем (начальником) территориального налогового органа.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4. Председатель конкурсной комиссии осуществляет руководство деятельностью конкурсной комиссии. В период временного отсутствия председателя конкурсной комиссии руководство конкурсной комиссией осуществляет заместитель председателя конкурсной комиссии.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Обеспечение работы конкурсной комиссии осуществляется секретарем конкурсной </w:t>
      </w:r>
      <w:r>
        <w:lastRenderedPageBreak/>
        <w:t>комиссии. Секретарь конкурсной комиссии участвует в оценке кандидатов и обладает правом голоса при принятии решений конкурсной комиссией.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качестве независимых экспертов привлекаются представители научных, образовательных и других организаций. Число независимых экспертов должно составлять не менее одной четверти от общего числа членов конкурсной комиссии.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состав конкурсной комиссии центрального аппарата ФНС России включаются представители Общественного совета при ФНС России. В состав конкурсных комиссий территориальных налоговых органов, при которых образованы общественные советы, включаются представители указанных общественных советов. Общее число этих представителей и независимых экспертов должно составлять не менее одной четверти от общего числа членов конкурсной комиссии. Кандидатуры представителей указанных общественных советов для включения в состав конкурсных комиссий представляются этими советами по запросу руководителя Федеральной налоговой службы, руководителя (начальника) территориального налогового органа.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Состав конкурсной комиссии для проведения конкурса на замещение вакантной должности гражданской службы, исполнение должностных обязанностей по которой связано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5. Конкурсная комиссия имеет право: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а) запрашивать у начальников структурных подразделений ФНС России (территориального налогового органа) сведения и материалы, необходимые для работы комиссии;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б) вносить руководителю ФНС России, руководителю (начальнику) территориального налогового органа предложения по вопросам, входящим в компетенцию конкурсной комиссии;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в) приглашать на заседания конкурсной комиссии начальников и/или заместителей начальников структурных подразделений, не являющихся членами конкурсной комиссии.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6. Конкурсная комиссия проводит конкурсы на замещение вакантных должностей гражданской службы.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7. Заседание конкурсной комиссии проводится по мере необходимости в случае издания приказа ФНС России (территориального налогового органа) о проведении конкурса.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Заседание конкурсной комиссии считается правомочным, если на нем присутствует не менее двух третей от общего числа ее членов. Проведение заседания конкурсной комиссии с участием только ее членов, замещающих должности гражданской службы, не допускается.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8. Решения конкурсной комиссии по результатам проведения конкурса принимаются открытым голосованием простым большинством голосов ее членов, присутствующих на заседании.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При равенстве голосов решающим является голос председателя конкурсной комиссии.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9. Решение принимается конкурсной комиссией в отсутствие кандидата.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45781" w:rsidRDefault="00FF238B"/>
    <w:sectPr w:rsidR="00845781" w:rsidSect="00241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5D0"/>
    <w:rsid w:val="002735D0"/>
    <w:rsid w:val="00320DB7"/>
    <w:rsid w:val="004F0926"/>
    <w:rsid w:val="00FF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311312-C77A-46E8-BDB6-FCC2B6A59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5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735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35D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C07C536290FD753D9884BB16A8137A856B6F8F7E3A8997842A856E1912uEK" TargetMode="External"/><Relationship Id="rId13" Type="http://schemas.openxmlformats.org/officeDocument/2006/relationships/hyperlink" Target="consultantplus://offline/ref=46C07C536290FD753D9884BB16A8137A856B6F8D7C348997842A856E1912uEK" TargetMode="External"/><Relationship Id="rId18" Type="http://schemas.openxmlformats.org/officeDocument/2006/relationships/hyperlink" Target="consultantplus://offline/ref=46C07C536290FD753D9884BB16A8137A86626A8F7C358997842A856E192E2924394C7519A1EF1D221Du6K" TargetMode="External"/><Relationship Id="rId26" Type="http://schemas.openxmlformats.org/officeDocument/2006/relationships/hyperlink" Target="consultantplus://offline/ref=46C07C536290FD753D9884BB16A8137A856A6B8C7564DE95D57F8B16uB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6C07C536290FD753D9884BB16A8137A856B6F897E318997842A856E192E2924394C7519A1EF1D271Du5K" TargetMode="External"/><Relationship Id="rId34" Type="http://schemas.openxmlformats.org/officeDocument/2006/relationships/hyperlink" Target="consultantplus://offline/ref=46C07C536290FD753D9884BB16A8137A8462688B7E378997842A856E1912uEK" TargetMode="External"/><Relationship Id="rId7" Type="http://schemas.openxmlformats.org/officeDocument/2006/relationships/hyperlink" Target="consultantplus://offline/ref=46C07C536290FD753D9884BB16A8137A84626C8A773B8997842A856E192E2924394C7519A1EF1D211Du2K" TargetMode="External"/><Relationship Id="rId12" Type="http://schemas.openxmlformats.org/officeDocument/2006/relationships/hyperlink" Target="consultantplus://offline/ref=46C07C536290FD753D9884BB16A8137A8563698B7A328997842A856E1912uEK" TargetMode="External"/><Relationship Id="rId17" Type="http://schemas.openxmlformats.org/officeDocument/2006/relationships/hyperlink" Target="consultantplus://offline/ref=46C07C536290FD753D9884BB16A8137A8E6165817E39D49D8C73896C1E2176333E057918A1EF1D12u0K" TargetMode="External"/><Relationship Id="rId25" Type="http://schemas.openxmlformats.org/officeDocument/2006/relationships/hyperlink" Target="consultantplus://offline/ref=46C07C536290FD753D9884BB16A8137A8462688B7E378997842A856E192E2924394C7519A1EF1C271Du5K" TargetMode="External"/><Relationship Id="rId33" Type="http://schemas.openxmlformats.org/officeDocument/2006/relationships/hyperlink" Target="consultantplus://offline/ref=46C07C536290FD753D9884BB16A8137A856A6B8C7564DE95D57F8B16uBK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6C07C536290FD753D9884BB16A8137A8462688B7E378997842A856E192E2924394C751AA41Eu9K" TargetMode="External"/><Relationship Id="rId20" Type="http://schemas.openxmlformats.org/officeDocument/2006/relationships/hyperlink" Target="consultantplus://offline/ref=46C07C536290FD753D9884BB16A8137A85656B8C7C348997842A856E1912uEK" TargetMode="External"/><Relationship Id="rId29" Type="http://schemas.openxmlformats.org/officeDocument/2006/relationships/hyperlink" Target="consultantplus://offline/ref=46C07C536290FD753D9884BB16A8137A856B698976348997842A856E192E2924394C7519A1EF1C2A1Du2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6C07C536290FD753D9884BB16A8137A856B698976348997842A856E1912uEK" TargetMode="External"/><Relationship Id="rId11" Type="http://schemas.openxmlformats.org/officeDocument/2006/relationships/hyperlink" Target="consultantplus://offline/ref=46C07C536290FD753D9884BB16A8137A86646A8F78308997842A856E1912uEK" TargetMode="External"/><Relationship Id="rId24" Type="http://schemas.openxmlformats.org/officeDocument/2006/relationships/hyperlink" Target="consultantplus://offline/ref=46C07C536290FD753D9884BB16A8137A856B6E8C7D318997842A856E192E2924394C7519A1EF1D271Du7K" TargetMode="External"/><Relationship Id="rId32" Type="http://schemas.openxmlformats.org/officeDocument/2006/relationships/hyperlink" Target="consultantplus://offline/ref=46C07C536290FD753D9884BB16A8137A856B698976348997842A856E192E2924394C7519A1EF1C261Du1K" TargetMode="External"/><Relationship Id="rId37" Type="http://schemas.openxmlformats.org/officeDocument/2006/relationships/fontTable" Target="fontTable.xml"/><Relationship Id="rId5" Type="http://schemas.openxmlformats.org/officeDocument/2006/relationships/hyperlink" Target="consultantplus://offline/ref=46C07C536290FD753D9884BB16A8137A85656B8C7C348997842A856E192E2924394C7519A1EF1D251Du4K" TargetMode="External"/><Relationship Id="rId15" Type="http://schemas.openxmlformats.org/officeDocument/2006/relationships/hyperlink" Target="consultantplus://offline/ref=46C07C536290FD753D9884BB16A8137A8462688B7E378997842A856E192E2924394C7519A1EF15261Du0K" TargetMode="External"/><Relationship Id="rId23" Type="http://schemas.openxmlformats.org/officeDocument/2006/relationships/hyperlink" Target="consultantplus://offline/ref=46C07C536290FD753D9884BB16A8137A856B6E8C7D318997842A856E192E2924394C7519A1EF1D221DuCK" TargetMode="External"/><Relationship Id="rId28" Type="http://schemas.openxmlformats.org/officeDocument/2006/relationships/hyperlink" Target="consultantplus://offline/ref=46C07C536290FD753D9884BB16A8137A856B698976348997842A856E192E2924394C7519A1EF1C261Du1K" TargetMode="External"/><Relationship Id="rId36" Type="http://schemas.openxmlformats.org/officeDocument/2006/relationships/hyperlink" Target="consultantplus://offline/ref=46C07C536290FD753D9884BB16A8137A856B698976348997842A856E1912uEK" TargetMode="External"/><Relationship Id="rId10" Type="http://schemas.openxmlformats.org/officeDocument/2006/relationships/hyperlink" Target="consultantplus://offline/ref=46C07C536290FD753D9884BB16A8137A8666658D7C328997842A856E1912uEK" TargetMode="External"/><Relationship Id="rId19" Type="http://schemas.openxmlformats.org/officeDocument/2006/relationships/hyperlink" Target="consultantplus://offline/ref=46C07C536290FD753D9884BB16A8137A856B698976348997842A856E192E2924394C7519A1EF1D231DuCK" TargetMode="External"/><Relationship Id="rId31" Type="http://schemas.openxmlformats.org/officeDocument/2006/relationships/hyperlink" Target="consultantplus://offline/ref=46C07C536290FD753D9884BB16A8137A856B698976348997842A856E192E2924394C7519A1EF1C2A1Du2K" TargetMode="External"/><Relationship Id="rId4" Type="http://schemas.openxmlformats.org/officeDocument/2006/relationships/hyperlink" Target="consultantplus://offline/ref=46C07C536290FD753D9884BB16A8137A8462688B7E378997842A856E192E2924394C7519A1EF1F211DuCK" TargetMode="External"/><Relationship Id="rId9" Type="http://schemas.openxmlformats.org/officeDocument/2006/relationships/hyperlink" Target="consultantplus://offline/ref=46C07C536290FD753D9884BB16A8137A8663688D7E308997842A856E1912uEK" TargetMode="External"/><Relationship Id="rId14" Type="http://schemas.openxmlformats.org/officeDocument/2006/relationships/hyperlink" Target="consultantplus://offline/ref=46C07C536290FD753D9884BB16A8137A8462688B7E378997842A856E192E2924394C7519A1EF1E221Du3K" TargetMode="External"/><Relationship Id="rId22" Type="http://schemas.openxmlformats.org/officeDocument/2006/relationships/hyperlink" Target="consultantplus://offline/ref=46C07C536290FD753D9884BB16A8137A856B6F897E318997842A856E192E2924394C7519A1EF1D271Du5K" TargetMode="External"/><Relationship Id="rId27" Type="http://schemas.openxmlformats.org/officeDocument/2006/relationships/hyperlink" Target="consultantplus://offline/ref=46C07C536290FD753D9884BB16A8137A856B698976348997842A856E192E2924394C7519A1EF1C271Du7K" TargetMode="External"/><Relationship Id="rId30" Type="http://schemas.openxmlformats.org/officeDocument/2006/relationships/hyperlink" Target="consultantplus://offline/ref=46C07C536290FD753D9884BB16A8137A856B698976348997842A856E192E2924394C7519A1EF1C261Du1K" TargetMode="External"/><Relationship Id="rId35" Type="http://schemas.openxmlformats.org/officeDocument/2006/relationships/hyperlink" Target="consultantplus://offline/ref=46C07C536290FD753D9884BB16A8137A85656B8C7C348997842A856E192E2924394C7519A1EF1D211Du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7153</Words>
  <Characters>40773</Characters>
  <Application>Microsoft Office Word</Application>
  <DocSecurity>0</DocSecurity>
  <Lines>339</Lines>
  <Paragraphs>95</Paragraphs>
  <ScaleCrop>false</ScaleCrop>
  <Company>Russian Federal DPC Tax Services</Company>
  <LinksUpToDate>false</LinksUpToDate>
  <CharactersWithSpaces>47831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Козловцева Анастасия Андреевна</dc:creator>
  <cp:keywords/>
  <dc:description/>
  <cp:lastModifiedBy>Майорова Светлана Михайловна</cp:lastModifiedBy>
  <cp:revision>2</cp:revision>
  <dcterms:created xsi:type="dcterms:W3CDTF">2018-09-26T10:46:00Z</dcterms:created>
  <dcterms:modified xsi:type="dcterms:W3CDTF">2024-10-07T12:35:00Z</dcterms:modified>
</cp:coreProperties>
</file>